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AD" w:rsidRPr="00D17529" w:rsidRDefault="00013B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52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013BAD" w:rsidRPr="00D17529" w:rsidRDefault="00013B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3BAD" w:rsidRPr="00D17529" w:rsidRDefault="00013B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529">
        <w:rPr>
          <w:rFonts w:ascii="Times New Roman" w:hAnsi="Times New Roman" w:cs="Times New Roman"/>
          <w:sz w:val="24"/>
          <w:szCs w:val="24"/>
        </w:rPr>
        <w:t>ПИСЬМО</w:t>
      </w:r>
    </w:p>
    <w:p w:rsidR="00013BAD" w:rsidRPr="00D17529" w:rsidRDefault="00013B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529">
        <w:rPr>
          <w:rFonts w:ascii="Times New Roman" w:hAnsi="Times New Roman" w:cs="Times New Roman"/>
          <w:sz w:val="24"/>
          <w:szCs w:val="24"/>
        </w:rPr>
        <w:t>от 19 марта 2014 г. N МК-346/12</w:t>
      </w:r>
    </w:p>
    <w:p w:rsidR="00013BAD" w:rsidRPr="00D17529" w:rsidRDefault="00013B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3BAD" w:rsidRPr="00D17529" w:rsidRDefault="00013B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7529">
        <w:rPr>
          <w:rFonts w:ascii="Times New Roman" w:hAnsi="Times New Roman" w:cs="Times New Roman"/>
          <w:sz w:val="24"/>
          <w:szCs w:val="24"/>
        </w:rPr>
        <w:t>О НАГРАЖДЕНИИ</w:t>
      </w:r>
    </w:p>
    <w:p w:rsidR="00013BAD" w:rsidRPr="00D17529" w:rsidRDefault="00013B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BAD" w:rsidRPr="00D17529" w:rsidRDefault="0001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29">
        <w:rPr>
          <w:rFonts w:ascii="Times New Roman" w:hAnsi="Times New Roman" w:cs="Times New Roman"/>
          <w:sz w:val="24"/>
          <w:szCs w:val="24"/>
        </w:rPr>
        <w:t>Для повышения требований к заслугам работников сферы образования и науки, представляемым к награждению государственными наградами Российской Федерации Министерство образования и науки Российской Федерации, устанавливает критерии отбора кандидатов.</w:t>
      </w:r>
    </w:p>
    <w:p w:rsidR="00013BAD" w:rsidRPr="00D17529" w:rsidRDefault="00013B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BAD" w:rsidRPr="00D17529" w:rsidRDefault="00013B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7529">
        <w:rPr>
          <w:rFonts w:ascii="Times New Roman" w:hAnsi="Times New Roman" w:cs="Times New Roman"/>
          <w:sz w:val="24"/>
          <w:szCs w:val="24"/>
        </w:rPr>
        <w:t>Требования к кандидатам, представляемым к присвоению</w:t>
      </w:r>
    </w:p>
    <w:p w:rsidR="00013BAD" w:rsidRPr="00D17529" w:rsidRDefault="00013B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7529">
        <w:rPr>
          <w:rFonts w:ascii="Times New Roman" w:hAnsi="Times New Roman" w:cs="Times New Roman"/>
          <w:sz w:val="24"/>
          <w:szCs w:val="24"/>
        </w:rPr>
        <w:t>почетного звания "Заслуженный деятель науки</w:t>
      </w:r>
    </w:p>
    <w:p w:rsidR="00013BAD" w:rsidRPr="00D17529" w:rsidRDefault="00013B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7529">
        <w:rPr>
          <w:rFonts w:ascii="Times New Roman" w:hAnsi="Times New Roman" w:cs="Times New Roman"/>
          <w:sz w:val="24"/>
          <w:szCs w:val="24"/>
        </w:rPr>
        <w:t>Российской Федерации"</w:t>
      </w:r>
    </w:p>
    <w:p w:rsidR="00013BAD" w:rsidRPr="00D17529" w:rsidRDefault="00013B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13BAD" w:rsidRPr="00D17529" w:rsidRDefault="0001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529">
        <w:rPr>
          <w:rFonts w:ascii="Times New Roman" w:hAnsi="Times New Roman" w:cs="Times New Roman"/>
          <w:sz w:val="24"/>
          <w:szCs w:val="24"/>
        </w:rPr>
        <w:t>Исходя из положения о почетном звании "Заслуженный деятель Российской Федерации" заслуги кандидата должны отвечат</w:t>
      </w:r>
      <w:bookmarkStart w:id="0" w:name="_GoBack"/>
      <w:bookmarkEnd w:id="0"/>
      <w:r w:rsidRPr="00D17529">
        <w:rPr>
          <w:rFonts w:ascii="Times New Roman" w:hAnsi="Times New Roman" w:cs="Times New Roman"/>
          <w:sz w:val="24"/>
          <w:szCs w:val="24"/>
        </w:rPr>
        <w:t>ь следующим критериям:</w:t>
      </w:r>
    </w:p>
    <w:p w:rsidR="00013BAD" w:rsidRPr="00D17529" w:rsidRDefault="00013BAD">
      <w:pPr>
        <w:rPr>
          <w:rFonts w:ascii="Times New Roman" w:hAnsi="Times New Roman" w:cs="Times New Roman"/>
          <w:sz w:val="24"/>
          <w:szCs w:val="24"/>
        </w:rPr>
        <w:sectPr w:rsidR="00013BAD" w:rsidRPr="00D17529">
          <w:pgSz w:w="11905" w:h="16838"/>
          <w:pgMar w:top="1134" w:right="850" w:bottom="1134" w:left="1701" w:header="0" w:footer="0" w:gutter="0"/>
          <w:cols w:space="720"/>
        </w:sectPr>
      </w:pPr>
    </w:p>
    <w:p w:rsidR="00013BAD" w:rsidRPr="00D17529" w:rsidRDefault="0001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108"/>
        <w:gridCol w:w="6252"/>
      </w:tblGrid>
      <w:tr w:rsidR="00013BAD" w:rsidRPr="00D17529">
        <w:tc>
          <w:tcPr>
            <w:tcW w:w="420" w:type="dxa"/>
          </w:tcPr>
          <w:p w:rsidR="00013BAD" w:rsidRPr="00D17529" w:rsidRDefault="00013B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08" w:type="dxa"/>
          </w:tcPr>
          <w:p w:rsidR="00013BAD" w:rsidRPr="00D17529" w:rsidRDefault="00013B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6252" w:type="dxa"/>
          </w:tcPr>
          <w:p w:rsidR="00013BAD" w:rsidRPr="00D17529" w:rsidRDefault="00013B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Реализация (наличие конкретных сведений)</w:t>
            </w:r>
          </w:p>
        </w:tc>
      </w:tr>
      <w:tr w:rsidR="00013BAD" w:rsidRPr="00D17529">
        <w:tc>
          <w:tcPr>
            <w:tcW w:w="420" w:type="dxa"/>
          </w:tcPr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Разработка приоритетных направлений науки и техники, способствующих осуществлению российскими организациями существенного научного и технологического прорыва, также обеспечению лидерства Российской Федерации в научном мире</w:t>
            </w:r>
          </w:p>
        </w:tc>
        <w:tc>
          <w:tcPr>
            <w:tcW w:w="6252" w:type="dxa"/>
          </w:tcPr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приоритетным </w:t>
            </w:r>
            <w:hyperlink r:id="rId5" w:history="1">
              <w:r w:rsidRPr="00D175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направлениям</w:t>
              </w:r>
            </w:hyperlink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науки, технологий и техники Российской Федерации и (или) </w:t>
            </w:r>
            <w:hyperlink r:id="rId6" w:history="1">
              <w:r w:rsidRPr="00D175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перечню</w:t>
              </w:r>
            </w:hyperlink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критических технологий Российской Федерации, утвержденных Указом Президента Российской Федерации от 7 июля 2011 г. N 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 (Собрание законодательства Российской Федерации, 2011, N 28, ст. 4168);</w:t>
            </w:r>
            <w:proofErr w:type="gramEnd"/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развитие существующих общепризнанных и (или) создание новых теорий, технологий, оригинальных методов исследований в промышленности, образовании и науке (подтверждается не менее чем 5 отзывами о признании результатов научной и научн</w:t>
            </w:r>
            <w:proofErr w:type="gram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деятельности от профильных институтов государственных академий наук, государственных научных центров Российской Федерации, ведущих вузов);</w:t>
            </w:r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изложение основных положений разработанных новых теорий, технологий, оригинальных методов исследований на российских и международных конференциях, симпозиумах, научных семинарах и т.д., имеющих общепризнанный авторитет в научном сообществе (приводятся наименования не менее 5 российских и 3 международных докладов за последние 10 лет с указанием даты и места проведения);</w:t>
            </w:r>
            <w:proofErr w:type="gramEnd"/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наличие за последние 5 лет публикаций в журналах, индексируемых в признанных международных системах цитирования (библиографических базах) по соответствующим областям науки (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Astrophysics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Abstracts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Springer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Agris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GeoRef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MathSciNet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BioOne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Compendex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CiteSeerX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3BAD" w:rsidRPr="00D17529">
        <w:tc>
          <w:tcPr>
            <w:tcW w:w="420" w:type="dxa"/>
          </w:tcPr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08" w:type="dxa"/>
          </w:tcPr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Успешное внедрение и использование научных разработок и их результатов в высокотехнологичном производстве</w:t>
            </w:r>
          </w:p>
        </w:tc>
        <w:tc>
          <w:tcPr>
            <w:tcW w:w="6252" w:type="dxa"/>
          </w:tcPr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наличие патентов (свидетельств) на изобретение, полезную модель, промышленный образец, селекционное достижение, программу для ЭВМ, базу данных, топологии интегральной микросхемы (не менее чем 7 действующих патентов и (или) свидетельств);</w:t>
            </w:r>
            <w:proofErr w:type="gramEnd"/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наличие данных о характеристиках и объемах новой и усовершенствованной продукции, произведенной за счет коммерциализации разработанных кандидатом передовых технологий</w:t>
            </w:r>
          </w:p>
        </w:tc>
      </w:tr>
      <w:tr w:rsidR="00013BAD" w:rsidRPr="00D17529">
        <w:tc>
          <w:tcPr>
            <w:tcW w:w="420" w:type="dxa"/>
          </w:tcPr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научных межотраслевых школ, в том числе в области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</w:p>
        </w:tc>
        <w:tc>
          <w:tcPr>
            <w:tcW w:w="6252" w:type="dxa"/>
          </w:tcPr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развитие научного направления в вузах, научно-исследовательских и других организациях под руководством кандидата (наличие не менее чем 10 отзывов ведущих ученых в соответствующей области);</w:t>
            </w:r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подтверждается количеством и уровнем научных публикаций кандидата в соавторстве с исследователями по соответствующему научному направлению (статьи, монографии, опубликованные доклады на научных конференциях) и их цитируемостью;</w:t>
            </w:r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образование соответствующих структур (кафедр, лабораторий, отделов и т.д.) в рамках разрабатываемого кандидатом научного направления;</w:t>
            </w:r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общественное признание научной школы кандидата (подтверждается не менее чем 5 отзывами институтов профильных государственных академий наук, государственных научных центров Российской Федерации, ведущих вузов, в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. являющихся членами национальной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нанотехнологической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 сети в случае создания научной школы в области </w:t>
            </w:r>
            <w:proofErr w:type="spell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кандидатов (не менее чем 8 чел.) и докторов наук (не менее чем 2 чел.), защитившихся под научным руководством или консультировании кандидата;</w:t>
            </w:r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воспроизводство нескольких поколений (не менее 3-х) исследователей и их воспитанников по соответствующему научному направлению</w:t>
            </w:r>
          </w:p>
        </w:tc>
      </w:tr>
      <w:tr w:rsidR="00013BAD" w:rsidRPr="00D17529">
        <w:tc>
          <w:tcPr>
            <w:tcW w:w="420" w:type="dxa"/>
          </w:tcPr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8" w:type="dxa"/>
          </w:tcPr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Развитие и осуществление научно-исследовательской деятельности в высших учебных заведениях Российской Федерации с привлечением к работе студентов, аспирантов и молодых ученых</w:t>
            </w:r>
          </w:p>
        </w:tc>
        <w:tc>
          <w:tcPr>
            <w:tcW w:w="6252" w:type="dxa"/>
          </w:tcPr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участие в работе советов по защите докторских и кандидатских диссертаций (не менее чем в 2 советах);</w:t>
            </w:r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издание (переиздание) монографий (не менее чем 2 монографии за последние 5 лет), учебников и учебных пособий (не менее чем 2 учебника за последние 5 лет), опубликованных в ведущих отечественных или зарубежных издательствах с указанием тиража и объема;</w:t>
            </w:r>
            <w:proofErr w:type="gramEnd"/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подтверждается количеством подготовленных под руководством кандидата дипломных работ (не менее 20), кандидатских диссертаций (не менее 8);</w:t>
            </w:r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членство кандидата в редколлегиях и научно-консультативных (редакционных) советах рецензируемых научных изданий (не менее чем в 2 изданиях);</w:t>
            </w:r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руководство и (или) участие в реализации крупных научных проектов, осуществляемых ведущими российскими и зарубежными научными и образовательными организациями</w:t>
            </w:r>
          </w:p>
        </w:tc>
      </w:tr>
      <w:tr w:rsidR="00013BAD" w:rsidRPr="00D17529">
        <w:tc>
          <w:tcPr>
            <w:tcW w:w="420" w:type="dxa"/>
          </w:tcPr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кандидатам на получение почетного звания</w:t>
            </w:r>
          </w:p>
        </w:tc>
        <w:tc>
          <w:tcPr>
            <w:tcW w:w="6252" w:type="dxa"/>
          </w:tcPr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наличие отраслевой награды Министерства образования и науки Российской Федерации;</w:t>
            </w:r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стаж работы в сфере научной, научно-педагогической и (или) научно-технической деятельности не менее 15 лет;</w:t>
            </w:r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стаж работы в научном (научно-педагогическом) коллективе (по последнему месту работы), как правило, не менее 5 лет;</w:t>
            </w:r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 xml:space="preserve">- стаж работы в последней должности (для руководителей), </w:t>
            </w:r>
            <w:r w:rsidRPr="00D17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правило, не менее 5 лет;</w:t>
            </w:r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наличие ученой степени доктора наук;</w:t>
            </w:r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стаж работы после получения ученой степени доктора наук не менее 5 лет;</w:t>
            </w:r>
          </w:p>
          <w:p w:rsidR="00013BAD" w:rsidRPr="00D17529" w:rsidRDefault="00013B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529">
              <w:rPr>
                <w:rFonts w:ascii="Times New Roman" w:hAnsi="Times New Roman" w:cs="Times New Roman"/>
                <w:sz w:val="24"/>
                <w:szCs w:val="24"/>
              </w:rPr>
              <w:t>- наличие ученого звания профессор</w:t>
            </w:r>
          </w:p>
        </w:tc>
      </w:tr>
    </w:tbl>
    <w:p w:rsidR="00013BAD" w:rsidRPr="00D17529" w:rsidRDefault="000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3BAD" w:rsidRPr="00D17529" w:rsidRDefault="000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529">
        <w:rPr>
          <w:rFonts w:ascii="Times New Roman" w:hAnsi="Times New Roman" w:cs="Times New Roman"/>
          <w:sz w:val="24"/>
          <w:szCs w:val="24"/>
        </w:rPr>
        <w:t>Заместитель Министра</w:t>
      </w:r>
    </w:p>
    <w:p w:rsidR="00013BAD" w:rsidRPr="00D17529" w:rsidRDefault="00013B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529">
        <w:rPr>
          <w:rFonts w:ascii="Times New Roman" w:hAnsi="Times New Roman" w:cs="Times New Roman"/>
          <w:sz w:val="24"/>
          <w:szCs w:val="24"/>
        </w:rPr>
        <w:t>М.А.КАМБОЛОВ</w:t>
      </w:r>
    </w:p>
    <w:p w:rsidR="00013BAD" w:rsidRPr="00D17529" w:rsidRDefault="0001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BAD" w:rsidRPr="00D17529" w:rsidRDefault="0001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BAD" w:rsidRPr="00D17529" w:rsidRDefault="00013B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A080E" w:rsidRPr="00D17529" w:rsidRDefault="001A080E">
      <w:pPr>
        <w:rPr>
          <w:rFonts w:ascii="Times New Roman" w:hAnsi="Times New Roman" w:cs="Times New Roman"/>
          <w:sz w:val="24"/>
          <w:szCs w:val="24"/>
        </w:rPr>
      </w:pPr>
    </w:p>
    <w:sectPr w:rsidR="001A080E" w:rsidRPr="00D17529" w:rsidSect="004735F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AD"/>
    <w:rsid w:val="00011255"/>
    <w:rsid w:val="00013BAD"/>
    <w:rsid w:val="00015DE7"/>
    <w:rsid w:val="00024372"/>
    <w:rsid w:val="00034BD6"/>
    <w:rsid w:val="00041E7E"/>
    <w:rsid w:val="00043F6B"/>
    <w:rsid w:val="00045C38"/>
    <w:rsid w:val="00082B63"/>
    <w:rsid w:val="000939B7"/>
    <w:rsid w:val="000A01C5"/>
    <w:rsid w:val="000A6CAF"/>
    <w:rsid w:val="000A6CFB"/>
    <w:rsid w:val="000B07AB"/>
    <w:rsid w:val="000B20C4"/>
    <w:rsid w:val="000B75A9"/>
    <w:rsid w:val="000C5E56"/>
    <w:rsid w:val="000D3BBD"/>
    <w:rsid w:val="000D6609"/>
    <w:rsid w:val="000E7F77"/>
    <w:rsid w:val="000F3DE0"/>
    <w:rsid w:val="001022DE"/>
    <w:rsid w:val="00107420"/>
    <w:rsid w:val="00116F23"/>
    <w:rsid w:val="001171BC"/>
    <w:rsid w:val="00125A65"/>
    <w:rsid w:val="00125F29"/>
    <w:rsid w:val="001336D8"/>
    <w:rsid w:val="0013477C"/>
    <w:rsid w:val="00143E56"/>
    <w:rsid w:val="00160F3E"/>
    <w:rsid w:val="00183364"/>
    <w:rsid w:val="001862D7"/>
    <w:rsid w:val="0019357D"/>
    <w:rsid w:val="001971A4"/>
    <w:rsid w:val="001A080E"/>
    <w:rsid w:val="001B1603"/>
    <w:rsid w:val="001B7C4F"/>
    <w:rsid w:val="001D5C00"/>
    <w:rsid w:val="001D74B8"/>
    <w:rsid w:val="001E3160"/>
    <w:rsid w:val="001E3878"/>
    <w:rsid w:val="001F5A53"/>
    <w:rsid w:val="00212516"/>
    <w:rsid w:val="00216421"/>
    <w:rsid w:val="00233147"/>
    <w:rsid w:val="0023598F"/>
    <w:rsid w:val="002374E1"/>
    <w:rsid w:val="00262325"/>
    <w:rsid w:val="002704FF"/>
    <w:rsid w:val="00273A94"/>
    <w:rsid w:val="00276CA8"/>
    <w:rsid w:val="00281E8A"/>
    <w:rsid w:val="00290205"/>
    <w:rsid w:val="0029556A"/>
    <w:rsid w:val="002A1AA5"/>
    <w:rsid w:val="002A33A1"/>
    <w:rsid w:val="002A7509"/>
    <w:rsid w:val="002B1D73"/>
    <w:rsid w:val="002B563A"/>
    <w:rsid w:val="002B5D3C"/>
    <w:rsid w:val="002B5FB6"/>
    <w:rsid w:val="002D4F02"/>
    <w:rsid w:val="002D5414"/>
    <w:rsid w:val="002D6F6C"/>
    <w:rsid w:val="002D76C9"/>
    <w:rsid w:val="002E12C7"/>
    <w:rsid w:val="002E27A8"/>
    <w:rsid w:val="002F1B4F"/>
    <w:rsid w:val="002F5AC9"/>
    <w:rsid w:val="002F6F23"/>
    <w:rsid w:val="003050CF"/>
    <w:rsid w:val="0031662C"/>
    <w:rsid w:val="0032504E"/>
    <w:rsid w:val="00341B84"/>
    <w:rsid w:val="003447C9"/>
    <w:rsid w:val="00346206"/>
    <w:rsid w:val="00350588"/>
    <w:rsid w:val="00365FBE"/>
    <w:rsid w:val="00371406"/>
    <w:rsid w:val="00387622"/>
    <w:rsid w:val="00394A5D"/>
    <w:rsid w:val="00395066"/>
    <w:rsid w:val="003C26AA"/>
    <w:rsid w:val="003C2D5F"/>
    <w:rsid w:val="003C339F"/>
    <w:rsid w:val="003C6DEF"/>
    <w:rsid w:val="003D49D8"/>
    <w:rsid w:val="003E17B8"/>
    <w:rsid w:val="003E1EBF"/>
    <w:rsid w:val="00420AD2"/>
    <w:rsid w:val="00422BDA"/>
    <w:rsid w:val="0043140A"/>
    <w:rsid w:val="004339B1"/>
    <w:rsid w:val="004371AB"/>
    <w:rsid w:val="00450903"/>
    <w:rsid w:val="00450D57"/>
    <w:rsid w:val="00451031"/>
    <w:rsid w:val="0045112D"/>
    <w:rsid w:val="00456098"/>
    <w:rsid w:val="00460F18"/>
    <w:rsid w:val="00462B73"/>
    <w:rsid w:val="0046647C"/>
    <w:rsid w:val="00466F32"/>
    <w:rsid w:val="004732E5"/>
    <w:rsid w:val="00473A71"/>
    <w:rsid w:val="004A624C"/>
    <w:rsid w:val="004B0D3F"/>
    <w:rsid w:val="004D384D"/>
    <w:rsid w:val="004D41DE"/>
    <w:rsid w:val="004D50C1"/>
    <w:rsid w:val="004E4B11"/>
    <w:rsid w:val="004E4E2E"/>
    <w:rsid w:val="004F2B9D"/>
    <w:rsid w:val="004F4404"/>
    <w:rsid w:val="00502B23"/>
    <w:rsid w:val="00507BF3"/>
    <w:rsid w:val="005125C1"/>
    <w:rsid w:val="00517BE7"/>
    <w:rsid w:val="00521EF2"/>
    <w:rsid w:val="0053013E"/>
    <w:rsid w:val="00535DAB"/>
    <w:rsid w:val="005426D8"/>
    <w:rsid w:val="00554EAF"/>
    <w:rsid w:val="00560D72"/>
    <w:rsid w:val="0056142E"/>
    <w:rsid w:val="00564C66"/>
    <w:rsid w:val="005743EA"/>
    <w:rsid w:val="00574A5D"/>
    <w:rsid w:val="00577D1F"/>
    <w:rsid w:val="00587BD2"/>
    <w:rsid w:val="00595185"/>
    <w:rsid w:val="005A1C0B"/>
    <w:rsid w:val="005A222C"/>
    <w:rsid w:val="005C070E"/>
    <w:rsid w:val="005C3950"/>
    <w:rsid w:val="005D2EB0"/>
    <w:rsid w:val="005D66AE"/>
    <w:rsid w:val="006006FC"/>
    <w:rsid w:val="0061139A"/>
    <w:rsid w:val="00621C9C"/>
    <w:rsid w:val="00636F8D"/>
    <w:rsid w:val="0065040E"/>
    <w:rsid w:val="00661B0D"/>
    <w:rsid w:val="00674C51"/>
    <w:rsid w:val="006823CF"/>
    <w:rsid w:val="00695E76"/>
    <w:rsid w:val="006A13A5"/>
    <w:rsid w:val="006A5CE6"/>
    <w:rsid w:val="006A75CC"/>
    <w:rsid w:val="006B747F"/>
    <w:rsid w:val="006B7633"/>
    <w:rsid w:val="006B77A2"/>
    <w:rsid w:val="006C46C2"/>
    <w:rsid w:val="006C7019"/>
    <w:rsid w:val="006C77EA"/>
    <w:rsid w:val="006D04FB"/>
    <w:rsid w:val="006D1C6F"/>
    <w:rsid w:val="006E2234"/>
    <w:rsid w:val="006F1A1D"/>
    <w:rsid w:val="006F744B"/>
    <w:rsid w:val="00704BB2"/>
    <w:rsid w:val="0070752F"/>
    <w:rsid w:val="0071027D"/>
    <w:rsid w:val="00712D3A"/>
    <w:rsid w:val="00733D79"/>
    <w:rsid w:val="007531B4"/>
    <w:rsid w:val="007554E8"/>
    <w:rsid w:val="00755DA3"/>
    <w:rsid w:val="00760C70"/>
    <w:rsid w:val="00763664"/>
    <w:rsid w:val="007831D4"/>
    <w:rsid w:val="0078557F"/>
    <w:rsid w:val="00791BCF"/>
    <w:rsid w:val="00791F5E"/>
    <w:rsid w:val="007932FA"/>
    <w:rsid w:val="007A53D8"/>
    <w:rsid w:val="007B0186"/>
    <w:rsid w:val="007B0193"/>
    <w:rsid w:val="007B047B"/>
    <w:rsid w:val="007B7812"/>
    <w:rsid w:val="007D2F8D"/>
    <w:rsid w:val="007D5F6A"/>
    <w:rsid w:val="007D72A4"/>
    <w:rsid w:val="007E120F"/>
    <w:rsid w:val="007E5344"/>
    <w:rsid w:val="007E5707"/>
    <w:rsid w:val="007E6FFF"/>
    <w:rsid w:val="007F1568"/>
    <w:rsid w:val="00806945"/>
    <w:rsid w:val="0080713E"/>
    <w:rsid w:val="008071B7"/>
    <w:rsid w:val="0080786B"/>
    <w:rsid w:val="00816BB9"/>
    <w:rsid w:val="00824E32"/>
    <w:rsid w:val="00827A15"/>
    <w:rsid w:val="008440E6"/>
    <w:rsid w:val="00852929"/>
    <w:rsid w:val="00855F2C"/>
    <w:rsid w:val="008651D8"/>
    <w:rsid w:val="00867F5A"/>
    <w:rsid w:val="00880D98"/>
    <w:rsid w:val="0088253E"/>
    <w:rsid w:val="008869A5"/>
    <w:rsid w:val="008A61B7"/>
    <w:rsid w:val="008B1A7C"/>
    <w:rsid w:val="008B68A5"/>
    <w:rsid w:val="008C38DB"/>
    <w:rsid w:val="008E50C3"/>
    <w:rsid w:val="008E7E87"/>
    <w:rsid w:val="009009D7"/>
    <w:rsid w:val="0091063D"/>
    <w:rsid w:val="00915318"/>
    <w:rsid w:val="00920C7B"/>
    <w:rsid w:val="009211C2"/>
    <w:rsid w:val="0092255E"/>
    <w:rsid w:val="009255A6"/>
    <w:rsid w:val="00926814"/>
    <w:rsid w:val="00930253"/>
    <w:rsid w:val="00930CB6"/>
    <w:rsid w:val="00931CA0"/>
    <w:rsid w:val="00942DC1"/>
    <w:rsid w:val="0094360B"/>
    <w:rsid w:val="0094637B"/>
    <w:rsid w:val="00947E75"/>
    <w:rsid w:val="0095335B"/>
    <w:rsid w:val="00954C8B"/>
    <w:rsid w:val="00956E0F"/>
    <w:rsid w:val="009576F1"/>
    <w:rsid w:val="00966CB0"/>
    <w:rsid w:val="009726BB"/>
    <w:rsid w:val="00975979"/>
    <w:rsid w:val="00980335"/>
    <w:rsid w:val="009A0556"/>
    <w:rsid w:val="009D0217"/>
    <w:rsid w:val="009D6AC3"/>
    <w:rsid w:val="009E0FE1"/>
    <w:rsid w:val="009E301D"/>
    <w:rsid w:val="009F324A"/>
    <w:rsid w:val="00A00F6D"/>
    <w:rsid w:val="00A10332"/>
    <w:rsid w:val="00A13884"/>
    <w:rsid w:val="00A15FB1"/>
    <w:rsid w:val="00A31078"/>
    <w:rsid w:val="00A461C9"/>
    <w:rsid w:val="00A50851"/>
    <w:rsid w:val="00A6240F"/>
    <w:rsid w:val="00A628C7"/>
    <w:rsid w:val="00A66D05"/>
    <w:rsid w:val="00A94A82"/>
    <w:rsid w:val="00A953F9"/>
    <w:rsid w:val="00A96CC6"/>
    <w:rsid w:val="00AA6295"/>
    <w:rsid w:val="00AB1ADC"/>
    <w:rsid w:val="00AC7C7C"/>
    <w:rsid w:val="00AE5410"/>
    <w:rsid w:val="00AF65F7"/>
    <w:rsid w:val="00B05437"/>
    <w:rsid w:val="00B05C87"/>
    <w:rsid w:val="00B306A1"/>
    <w:rsid w:val="00B307A3"/>
    <w:rsid w:val="00B35C48"/>
    <w:rsid w:val="00B36596"/>
    <w:rsid w:val="00B37CEB"/>
    <w:rsid w:val="00B45510"/>
    <w:rsid w:val="00B513EE"/>
    <w:rsid w:val="00B5653D"/>
    <w:rsid w:val="00B819B5"/>
    <w:rsid w:val="00B9077D"/>
    <w:rsid w:val="00B911C9"/>
    <w:rsid w:val="00B974BF"/>
    <w:rsid w:val="00BA2EE5"/>
    <w:rsid w:val="00BB40C7"/>
    <w:rsid w:val="00BC0107"/>
    <w:rsid w:val="00BC7930"/>
    <w:rsid w:val="00BD3D84"/>
    <w:rsid w:val="00BE4431"/>
    <w:rsid w:val="00BE6AD3"/>
    <w:rsid w:val="00BF53D0"/>
    <w:rsid w:val="00C06B0E"/>
    <w:rsid w:val="00C074CB"/>
    <w:rsid w:val="00C13A9E"/>
    <w:rsid w:val="00C15F71"/>
    <w:rsid w:val="00C1631F"/>
    <w:rsid w:val="00C2595D"/>
    <w:rsid w:val="00C36ED8"/>
    <w:rsid w:val="00C45C2D"/>
    <w:rsid w:val="00C54432"/>
    <w:rsid w:val="00C6007B"/>
    <w:rsid w:val="00C61A45"/>
    <w:rsid w:val="00C642E5"/>
    <w:rsid w:val="00C65B51"/>
    <w:rsid w:val="00C67DC5"/>
    <w:rsid w:val="00C778F9"/>
    <w:rsid w:val="00C829CF"/>
    <w:rsid w:val="00C87546"/>
    <w:rsid w:val="00C91965"/>
    <w:rsid w:val="00C92A7F"/>
    <w:rsid w:val="00CA3905"/>
    <w:rsid w:val="00CB15F6"/>
    <w:rsid w:val="00CC5C87"/>
    <w:rsid w:val="00CC67B4"/>
    <w:rsid w:val="00CD1CA1"/>
    <w:rsid w:val="00CE7EB9"/>
    <w:rsid w:val="00CF08B9"/>
    <w:rsid w:val="00CF2C25"/>
    <w:rsid w:val="00D0056A"/>
    <w:rsid w:val="00D011CD"/>
    <w:rsid w:val="00D07EA3"/>
    <w:rsid w:val="00D13DEC"/>
    <w:rsid w:val="00D17529"/>
    <w:rsid w:val="00D26D45"/>
    <w:rsid w:val="00D43EB2"/>
    <w:rsid w:val="00D55F13"/>
    <w:rsid w:val="00D55FC6"/>
    <w:rsid w:val="00D565C7"/>
    <w:rsid w:val="00D60A4F"/>
    <w:rsid w:val="00D75C89"/>
    <w:rsid w:val="00D806EC"/>
    <w:rsid w:val="00D82EE5"/>
    <w:rsid w:val="00D86A00"/>
    <w:rsid w:val="00D900BB"/>
    <w:rsid w:val="00D90491"/>
    <w:rsid w:val="00D96616"/>
    <w:rsid w:val="00DC4647"/>
    <w:rsid w:val="00DC53AA"/>
    <w:rsid w:val="00DD0145"/>
    <w:rsid w:val="00DD0E21"/>
    <w:rsid w:val="00DD26D6"/>
    <w:rsid w:val="00DE2E6C"/>
    <w:rsid w:val="00DE5781"/>
    <w:rsid w:val="00E04793"/>
    <w:rsid w:val="00E11F42"/>
    <w:rsid w:val="00E2381C"/>
    <w:rsid w:val="00E364E8"/>
    <w:rsid w:val="00E42908"/>
    <w:rsid w:val="00E533CB"/>
    <w:rsid w:val="00E661F6"/>
    <w:rsid w:val="00E70202"/>
    <w:rsid w:val="00E81A93"/>
    <w:rsid w:val="00E829B8"/>
    <w:rsid w:val="00E9745E"/>
    <w:rsid w:val="00E97BF7"/>
    <w:rsid w:val="00EA2B02"/>
    <w:rsid w:val="00EA4748"/>
    <w:rsid w:val="00EA696D"/>
    <w:rsid w:val="00EB4D03"/>
    <w:rsid w:val="00EB55C4"/>
    <w:rsid w:val="00EC1664"/>
    <w:rsid w:val="00ED0D5B"/>
    <w:rsid w:val="00EE4501"/>
    <w:rsid w:val="00EF4505"/>
    <w:rsid w:val="00F007FB"/>
    <w:rsid w:val="00F0685D"/>
    <w:rsid w:val="00F11C45"/>
    <w:rsid w:val="00F12360"/>
    <w:rsid w:val="00F168B9"/>
    <w:rsid w:val="00F17B42"/>
    <w:rsid w:val="00F2577C"/>
    <w:rsid w:val="00F35D81"/>
    <w:rsid w:val="00F406D8"/>
    <w:rsid w:val="00F42EA5"/>
    <w:rsid w:val="00F554D8"/>
    <w:rsid w:val="00F6485E"/>
    <w:rsid w:val="00F67215"/>
    <w:rsid w:val="00F91595"/>
    <w:rsid w:val="00FA72BE"/>
    <w:rsid w:val="00FB3E9B"/>
    <w:rsid w:val="00FB66BB"/>
    <w:rsid w:val="00FD01A9"/>
    <w:rsid w:val="00FD03D6"/>
    <w:rsid w:val="00FD0C9B"/>
    <w:rsid w:val="00FD1850"/>
    <w:rsid w:val="00FD23B5"/>
    <w:rsid w:val="00FD4300"/>
    <w:rsid w:val="00FD7521"/>
    <w:rsid w:val="00FE2D87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220462992F80CC40FB753919576C16E4DE6040DE57E992EDF7CE8148C15BD7B7A82D29F7091F8oDl4I" TargetMode="External"/><Relationship Id="rId5" Type="http://schemas.openxmlformats.org/officeDocument/2006/relationships/hyperlink" Target="consultantplus://offline/ref=FF3220462992F80CC40FB753919576C16E4DE6040DE57E992EDF7CE8148C15BD7B7A82D29F7091FBoDl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Васильевич</dc:creator>
  <cp:lastModifiedBy>Арсен Васильевич</cp:lastModifiedBy>
  <cp:revision>1</cp:revision>
  <dcterms:created xsi:type="dcterms:W3CDTF">2016-02-15T08:37:00Z</dcterms:created>
  <dcterms:modified xsi:type="dcterms:W3CDTF">2016-02-15T08:52:00Z</dcterms:modified>
</cp:coreProperties>
</file>